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9C" w:rsidRPr="00D83C3B" w:rsidRDefault="00D83C3B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3B">
        <w:rPr>
          <w:rFonts w:ascii="Times New Roman" w:hAnsi="Times New Roman" w:cs="Times New Roman"/>
          <w:b/>
          <w:sz w:val="24"/>
          <w:szCs w:val="24"/>
        </w:rPr>
        <w:t>Информация о выполняемых работах (оказываемых услугах) по содержанию и ремонту общего имущества в многоквартирном доме:</w:t>
      </w:r>
    </w:p>
    <w:p w:rsidR="0070089C" w:rsidRPr="00D83C3B" w:rsidRDefault="007008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089C" w:rsidRPr="00D83C3B" w:rsidRDefault="00D83C3B">
      <w:pPr>
        <w:pStyle w:val="a8"/>
        <w:numPr>
          <w:ilvl w:val="1"/>
          <w:numId w:val="1"/>
        </w:numPr>
        <w:tabs>
          <w:tab w:val="left" w:pos="709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C3B">
        <w:rPr>
          <w:rFonts w:ascii="Times New Roman" w:hAnsi="Times New Roman" w:cs="Times New Roman"/>
          <w:b/>
          <w:sz w:val="24"/>
          <w:szCs w:val="24"/>
        </w:rPr>
        <w:t xml:space="preserve">Услуги, оказываемые управляющей организацией в отношении общего имущества собственников: </w:t>
      </w:r>
    </w:p>
    <w:p w:rsidR="0070089C" w:rsidRPr="00D83C3B" w:rsidRDefault="00D83C3B">
      <w:pPr>
        <w:pStyle w:val="a8"/>
        <w:numPr>
          <w:ilvl w:val="2"/>
          <w:numId w:val="2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C3B">
        <w:rPr>
          <w:rFonts w:ascii="Times New Roman" w:hAnsi="Times New Roman" w:cs="Times New Roman"/>
          <w:sz w:val="24"/>
          <w:szCs w:val="24"/>
        </w:rPr>
        <w:t>Осмотр общего имущества;</w:t>
      </w:r>
    </w:p>
    <w:p w:rsidR="0070089C" w:rsidRPr="00D83C3B" w:rsidRDefault="00D83C3B">
      <w:pPr>
        <w:pStyle w:val="a8"/>
        <w:numPr>
          <w:ilvl w:val="2"/>
          <w:numId w:val="2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C3B">
        <w:rPr>
          <w:rFonts w:ascii="Times New Roman" w:hAnsi="Times New Roman" w:cs="Times New Roman"/>
          <w:sz w:val="24"/>
          <w:szCs w:val="24"/>
        </w:rPr>
        <w:t xml:space="preserve">Обеспечение готовности внутридомовых инженерных систем электроснабжения и электрического оборудования, входящих в состав общего имущества, к предоставлению коммунальной услуги электроснабжения; </w:t>
      </w:r>
    </w:p>
    <w:p w:rsidR="0070089C" w:rsidRPr="00D83C3B" w:rsidRDefault="00D83C3B">
      <w:pPr>
        <w:pStyle w:val="a8"/>
        <w:numPr>
          <w:ilvl w:val="2"/>
          <w:numId w:val="2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C3B">
        <w:rPr>
          <w:rFonts w:ascii="Times New Roman" w:hAnsi="Times New Roman" w:cs="Times New Roman"/>
          <w:sz w:val="24"/>
          <w:szCs w:val="24"/>
        </w:rPr>
        <w:t xml:space="preserve">Поддержание помещений, входящих в состав общего имущества, в </w:t>
      </w:r>
      <w:r w:rsidRPr="00D83C3B">
        <w:rPr>
          <w:rFonts w:ascii="Times New Roman" w:hAnsi="Times New Roman" w:cs="Times New Roman"/>
          <w:sz w:val="24"/>
          <w:szCs w:val="24"/>
        </w:rPr>
        <w:t xml:space="preserve">состоянии, обеспечивающем установленные </w:t>
      </w:r>
      <w:hyperlink r:id="rId6">
        <w:r w:rsidRPr="00D83C3B">
          <w:rPr>
            <w:rStyle w:val="-"/>
            <w:rFonts w:ascii="Times New Roman" w:hAnsi="Times New Roman" w:cs="Times New Roman"/>
            <w:color w:val="00000A"/>
            <w:sz w:val="24"/>
            <w:szCs w:val="24"/>
            <w:u w:val="none"/>
          </w:rPr>
          <w:t>законодательством</w:t>
        </w:r>
      </w:hyperlink>
      <w:r w:rsidRPr="00D83C3B">
        <w:rPr>
          <w:rFonts w:ascii="Times New Roman" w:hAnsi="Times New Roman" w:cs="Times New Roman"/>
          <w:sz w:val="24"/>
          <w:szCs w:val="24"/>
        </w:rPr>
        <w:t xml:space="preserve"> Российской Федерации температуру и влажность в таких помещениях;</w:t>
      </w:r>
    </w:p>
    <w:p w:rsidR="0070089C" w:rsidRPr="00D83C3B" w:rsidRDefault="00D83C3B">
      <w:pPr>
        <w:pStyle w:val="a8"/>
        <w:numPr>
          <w:ilvl w:val="2"/>
          <w:numId w:val="2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C3B">
        <w:rPr>
          <w:rFonts w:ascii="Times New Roman" w:hAnsi="Times New Roman" w:cs="Times New Roman"/>
          <w:sz w:val="24"/>
          <w:szCs w:val="24"/>
        </w:rPr>
        <w:t>Уборку и санитарно-гигиеническую очистку помещений общего пользования, а также земельного участка, входящего в состав общего имущества;</w:t>
      </w:r>
    </w:p>
    <w:p w:rsidR="0070089C" w:rsidRPr="00D83C3B" w:rsidRDefault="00D83C3B">
      <w:pPr>
        <w:pStyle w:val="a8"/>
        <w:numPr>
          <w:ilvl w:val="2"/>
          <w:numId w:val="2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C3B">
        <w:rPr>
          <w:rFonts w:ascii="Times New Roman" w:hAnsi="Times New Roman" w:cs="Times New Roman"/>
          <w:sz w:val="24"/>
          <w:szCs w:val="24"/>
        </w:rPr>
        <w:t>Сбор и вывоз твердых бытовых отходов;</w:t>
      </w:r>
    </w:p>
    <w:p w:rsidR="0070089C" w:rsidRPr="00D83C3B" w:rsidRDefault="00D83C3B">
      <w:pPr>
        <w:pStyle w:val="a8"/>
        <w:numPr>
          <w:ilvl w:val="2"/>
          <w:numId w:val="2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C3B">
        <w:rPr>
          <w:rFonts w:ascii="Times New Roman" w:hAnsi="Times New Roman" w:cs="Times New Roman"/>
          <w:sz w:val="24"/>
          <w:szCs w:val="24"/>
        </w:rPr>
        <w:t>Содержание и уход за элементами озеленения и благоустройства, а также иными предназначенными для обслужи</w:t>
      </w:r>
      <w:r w:rsidRPr="00D83C3B">
        <w:rPr>
          <w:rFonts w:ascii="Times New Roman" w:hAnsi="Times New Roman" w:cs="Times New Roman"/>
          <w:sz w:val="24"/>
          <w:szCs w:val="24"/>
        </w:rPr>
        <w:t>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70089C" w:rsidRPr="00D83C3B" w:rsidRDefault="00D83C3B">
      <w:pPr>
        <w:pStyle w:val="a8"/>
        <w:numPr>
          <w:ilvl w:val="2"/>
          <w:numId w:val="2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C3B">
        <w:rPr>
          <w:rFonts w:ascii="Times New Roman" w:hAnsi="Times New Roman" w:cs="Times New Roman"/>
          <w:sz w:val="24"/>
          <w:szCs w:val="24"/>
        </w:rPr>
        <w:t>Мелкосрочный</w:t>
      </w:r>
      <w:proofErr w:type="spellEnd"/>
      <w:r w:rsidRPr="00D83C3B">
        <w:rPr>
          <w:rFonts w:ascii="Times New Roman" w:hAnsi="Times New Roman" w:cs="Times New Roman"/>
          <w:sz w:val="24"/>
          <w:szCs w:val="24"/>
        </w:rPr>
        <w:t xml:space="preserve"> ремонт, подготовка к сезонной эксплуатации и содержанию общего имущества, а также элементов б</w:t>
      </w:r>
      <w:r w:rsidRPr="00D83C3B">
        <w:rPr>
          <w:rFonts w:ascii="Times New Roman" w:hAnsi="Times New Roman" w:cs="Times New Roman"/>
          <w:sz w:val="24"/>
          <w:szCs w:val="24"/>
        </w:rPr>
        <w:t>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имущества;</w:t>
      </w:r>
    </w:p>
    <w:p w:rsidR="0070089C" w:rsidRPr="00D83C3B" w:rsidRDefault="00D83C3B">
      <w:pPr>
        <w:pStyle w:val="a8"/>
        <w:numPr>
          <w:ilvl w:val="2"/>
          <w:numId w:val="2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C3B">
        <w:rPr>
          <w:rFonts w:ascii="Times New Roman" w:hAnsi="Times New Roman" w:cs="Times New Roman"/>
          <w:sz w:val="24"/>
          <w:szCs w:val="24"/>
        </w:rPr>
        <w:t>Проведение обязательных в отношении общего имущества меропр</w:t>
      </w:r>
      <w:r w:rsidRPr="00D83C3B">
        <w:rPr>
          <w:rFonts w:ascii="Times New Roman" w:hAnsi="Times New Roman" w:cs="Times New Roman"/>
          <w:sz w:val="24"/>
          <w:szCs w:val="24"/>
        </w:rPr>
        <w:t xml:space="preserve">иятий по энергосбережению и повышению энергетической эффективности, включенных в утвержденный в установленном </w:t>
      </w:r>
      <w:hyperlink r:id="rId7">
        <w:r w:rsidRPr="00D83C3B">
          <w:rPr>
            <w:rStyle w:val="-"/>
            <w:rFonts w:ascii="Times New Roman" w:hAnsi="Times New Roman" w:cs="Times New Roman"/>
            <w:color w:val="00000A"/>
            <w:sz w:val="24"/>
            <w:szCs w:val="24"/>
            <w:u w:val="none"/>
          </w:rPr>
          <w:t>законодатель</w:t>
        </w:r>
        <w:r w:rsidRPr="00D83C3B">
          <w:rPr>
            <w:rStyle w:val="-"/>
            <w:rFonts w:ascii="Times New Roman" w:hAnsi="Times New Roman" w:cs="Times New Roman"/>
            <w:color w:val="00000A"/>
            <w:sz w:val="24"/>
            <w:szCs w:val="24"/>
            <w:u w:val="none"/>
          </w:rPr>
          <w:t>ством</w:t>
        </w:r>
      </w:hyperlink>
      <w:r w:rsidRPr="00D83C3B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перечень мероприятий;</w:t>
      </w:r>
    </w:p>
    <w:p w:rsidR="0070089C" w:rsidRPr="00D83C3B" w:rsidRDefault="00D83C3B">
      <w:pPr>
        <w:pStyle w:val="a8"/>
        <w:numPr>
          <w:ilvl w:val="2"/>
          <w:numId w:val="2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C3B">
        <w:rPr>
          <w:rFonts w:ascii="Times New Roman" w:hAnsi="Times New Roman" w:cs="Times New Roman"/>
          <w:sz w:val="24"/>
          <w:szCs w:val="24"/>
        </w:rPr>
        <w:t>Обеспечение установки, в случае поломки, и ввода в эксплуатацию коллективных (общедомовых) приборов учета холодной и горячей воды, тепловой и электрич</w:t>
      </w:r>
      <w:r w:rsidR="00C63338" w:rsidRPr="00D83C3B">
        <w:rPr>
          <w:rFonts w:ascii="Times New Roman" w:hAnsi="Times New Roman" w:cs="Times New Roman"/>
          <w:sz w:val="24"/>
          <w:szCs w:val="24"/>
        </w:rPr>
        <w:t xml:space="preserve">еской энергии, </w:t>
      </w:r>
      <w:r w:rsidRPr="00D83C3B">
        <w:rPr>
          <w:rFonts w:ascii="Times New Roman" w:hAnsi="Times New Roman" w:cs="Times New Roman"/>
          <w:sz w:val="24"/>
          <w:szCs w:val="24"/>
        </w:rPr>
        <w:t>а также их надлеж</w:t>
      </w:r>
      <w:r w:rsidRPr="00D83C3B">
        <w:rPr>
          <w:rFonts w:ascii="Times New Roman" w:hAnsi="Times New Roman" w:cs="Times New Roman"/>
          <w:sz w:val="24"/>
          <w:szCs w:val="24"/>
        </w:rPr>
        <w:t>ащей эксплуатации (осмотры, техническое обслуживание, поверка приборов учета и т.д.).</w:t>
      </w:r>
    </w:p>
    <w:p w:rsidR="0070089C" w:rsidRPr="00D83C3B" w:rsidRDefault="0070089C">
      <w:pPr>
        <w:pStyle w:val="a8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089C" w:rsidRPr="00D83C3B" w:rsidRDefault="00D83C3B">
      <w:pPr>
        <w:pStyle w:val="a8"/>
        <w:numPr>
          <w:ilvl w:val="1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C3B">
        <w:rPr>
          <w:rFonts w:ascii="Times New Roman" w:hAnsi="Times New Roman" w:cs="Times New Roman"/>
          <w:b/>
          <w:sz w:val="24"/>
          <w:szCs w:val="24"/>
        </w:rPr>
        <w:t>Услуги, связанные с достижением целей управления многоквартирным домом: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Услуги по обеспечению поставки в многоквартирный дом коммунальных ресурсов;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Ведение технической и</w:t>
      </w:r>
      <w:r w:rsidRPr="00D83C3B">
        <w:rPr>
          <w:rFonts w:ascii="Times New Roman" w:eastAsia="Calibri" w:hAnsi="Times New Roman" w:cs="Times New Roman"/>
          <w:sz w:val="24"/>
          <w:szCs w:val="24"/>
        </w:rPr>
        <w:t xml:space="preserve"> иной, связанной с управлением многоквартирным домом, документации на многоквартирный дом;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Планирование и учет работ по содержанию, текущему и капитальному ремонту общего имущества многоквартирного дома;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Планирование финансовых и технических ресурсов;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Пров</w:t>
      </w:r>
      <w:r w:rsidRPr="00D83C3B">
        <w:rPr>
          <w:rFonts w:ascii="Times New Roman" w:eastAsia="Calibri" w:hAnsi="Times New Roman" w:cs="Times New Roman"/>
          <w:sz w:val="24"/>
          <w:szCs w:val="24"/>
        </w:rPr>
        <w:t>едение плановых и внеочередных осмотров, обследований общего имущества многоквартирного дома;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Ведение технической документации на переданные в управление объекты;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Организация и проведение подбора подрядных организаций для выполнения отдельных видов работ п</w:t>
      </w:r>
      <w:r w:rsidRPr="00D83C3B">
        <w:rPr>
          <w:rFonts w:ascii="Times New Roman" w:eastAsia="Calibri" w:hAnsi="Times New Roman" w:cs="Times New Roman"/>
          <w:sz w:val="24"/>
          <w:szCs w:val="24"/>
        </w:rPr>
        <w:t>о обслуживанию и ремонту общего имущества многоквартирного дома;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 xml:space="preserve">Разработка, юридическое оформление, проверка на предмет соответствия действующему законодательству и интересам собственников договоров с подрядными и </w:t>
      </w:r>
      <w:proofErr w:type="spellStart"/>
      <w:r w:rsidRPr="00D83C3B">
        <w:rPr>
          <w:rFonts w:ascii="Times New Roman" w:eastAsia="Calibri" w:hAnsi="Times New Roman" w:cs="Times New Roman"/>
          <w:sz w:val="24"/>
          <w:szCs w:val="24"/>
        </w:rPr>
        <w:t>ресурсоснабжающими</w:t>
      </w:r>
      <w:proofErr w:type="spellEnd"/>
      <w:r w:rsidRPr="00D83C3B">
        <w:rPr>
          <w:rFonts w:ascii="Times New Roman" w:eastAsia="Calibri" w:hAnsi="Times New Roman" w:cs="Times New Roman"/>
          <w:sz w:val="24"/>
          <w:szCs w:val="24"/>
        </w:rPr>
        <w:t xml:space="preserve"> организациями, рассмот</w:t>
      </w:r>
      <w:r w:rsidRPr="00D83C3B">
        <w:rPr>
          <w:rFonts w:ascii="Times New Roman" w:eastAsia="Calibri" w:hAnsi="Times New Roman" w:cs="Times New Roman"/>
          <w:sz w:val="24"/>
          <w:szCs w:val="24"/>
        </w:rPr>
        <w:t>рение и составление протоколов разногласий к ним;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 xml:space="preserve">Заключение договоров с подрядными организациями на выполнение работ по содержанию и ремонту общего имущества, заключение договоров с </w:t>
      </w:r>
      <w:proofErr w:type="spellStart"/>
      <w:r w:rsidRPr="00D83C3B">
        <w:rPr>
          <w:rFonts w:ascii="Times New Roman" w:eastAsia="Calibri" w:hAnsi="Times New Roman" w:cs="Times New Roman"/>
          <w:sz w:val="24"/>
          <w:szCs w:val="24"/>
        </w:rPr>
        <w:t>ресурсоснабжающими</w:t>
      </w:r>
      <w:proofErr w:type="spellEnd"/>
      <w:r w:rsidRPr="00D83C3B">
        <w:rPr>
          <w:rFonts w:ascii="Times New Roman" w:eastAsia="Calibri" w:hAnsi="Times New Roman" w:cs="Times New Roman"/>
          <w:sz w:val="24"/>
          <w:szCs w:val="24"/>
        </w:rPr>
        <w:t xml:space="preserve"> организациями на поставку коммунальных ресурсов;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 xml:space="preserve">Контроль выполнения договорных обязательств, приемка выполненных работ по договорам с подрядными и </w:t>
      </w:r>
      <w:proofErr w:type="spellStart"/>
      <w:r w:rsidRPr="00D83C3B">
        <w:rPr>
          <w:rFonts w:ascii="Times New Roman" w:eastAsia="Calibri" w:hAnsi="Times New Roman" w:cs="Times New Roman"/>
          <w:sz w:val="24"/>
          <w:szCs w:val="24"/>
        </w:rPr>
        <w:t>ресурсоснабжающими</w:t>
      </w:r>
      <w:proofErr w:type="spellEnd"/>
      <w:r w:rsidRPr="00D83C3B">
        <w:rPr>
          <w:rFonts w:ascii="Times New Roman" w:eastAsia="Calibri" w:hAnsi="Times New Roman" w:cs="Times New Roman"/>
          <w:sz w:val="24"/>
          <w:szCs w:val="24"/>
        </w:rPr>
        <w:t xml:space="preserve"> организациями;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Оплата работ и услуг подрядчиков в соответствии с заключенными договорами и с учетом штрафных санкций за ненадлежащее качес</w:t>
      </w:r>
      <w:r w:rsidRPr="00D83C3B">
        <w:rPr>
          <w:rFonts w:ascii="Times New Roman" w:eastAsia="Calibri" w:hAnsi="Times New Roman" w:cs="Times New Roman"/>
          <w:sz w:val="24"/>
          <w:szCs w:val="24"/>
        </w:rPr>
        <w:t>тво работ и услуг;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Организация безналичного обслуживания;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Организация расчетно-кассового обслуживания;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Определение размера платы за жилищно-коммунальные услуги, формирование, изготовление, печать и доставка плательщикам счетов – квитанций;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Сбор платежей за</w:t>
      </w:r>
      <w:r w:rsidRPr="00D83C3B">
        <w:rPr>
          <w:rFonts w:ascii="Times New Roman" w:eastAsia="Calibri" w:hAnsi="Times New Roman" w:cs="Times New Roman"/>
          <w:sz w:val="24"/>
          <w:szCs w:val="24"/>
        </w:rPr>
        <w:t xml:space="preserve"> жилищно-коммунальные услуги;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Проведение перерасчетов платежей за жилищно-коммунальные услуги;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Заключение договоров на оказание услуг по сбору платежей за жилищно-коммунальные услуги со специализированными организациями;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Анализ информации о поступлении ден</w:t>
      </w:r>
      <w:r w:rsidRPr="00D83C3B">
        <w:rPr>
          <w:rFonts w:ascii="Times New Roman" w:eastAsia="Calibri" w:hAnsi="Times New Roman" w:cs="Times New Roman"/>
          <w:sz w:val="24"/>
          <w:szCs w:val="24"/>
        </w:rPr>
        <w:t>ежных средств на лицевые счета плательщиков;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Выявление потребителей, имеющих задолженность по платежам за жилищно-коммунальные услуги, работа по погашению задолженности, принятие мер по взысканию задолженности в судебном порядке;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Организация регистрационно</w:t>
      </w:r>
      <w:r w:rsidRPr="00D83C3B">
        <w:rPr>
          <w:rFonts w:ascii="Times New Roman" w:eastAsia="Calibri" w:hAnsi="Times New Roman" w:cs="Times New Roman"/>
          <w:sz w:val="24"/>
          <w:szCs w:val="24"/>
        </w:rPr>
        <w:t>го учета граждан (за исключением срочного оформления документов, выезда специалиста на дом);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Предоставление собственникам, иным потребителям информации, касающейся деятельности управляющей компании, оказания жилищно-коммунальных услуг и т.п.;</w:t>
      </w:r>
      <w:bookmarkStart w:id="0" w:name="_GoBack"/>
      <w:bookmarkEnd w:id="0"/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 xml:space="preserve">Рассмотрение </w:t>
      </w:r>
      <w:r w:rsidRPr="00D83C3B">
        <w:rPr>
          <w:rFonts w:ascii="Times New Roman" w:eastAsia="Calibri" w:hAnsi="Times New Roman" w:cs="Times New Roman"/>
          <w:sz w:val="24"/>
          <w:szCs w:val="24"/>
        </w:rPr>
        <w:t>жалоб, заявлений, обращений граждан, принятие мер реагирования, направление ответов;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426"/>
          <w:tab w:val="left" w:pos="1560"/>
        </w:tabs>
        <w:ind w:left="0" w:right="58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83C3B">
        <w:rPr>
          <w:rFonts w:ascii="Times New Roman" w:eastAsia="Calibri" w:hAnsi="Times New Roman" w:cs="Times New Roman"/>
          <w:sz w:val="24"/>
          <w:szCs w:val="24"/>
        </w:rPr>
        <w:t>Контроль соблюдения собственниками, потребителями жилищно-коммунальных услуг правил пользования жилыми помещениями, правил эксплуатации общего имущества, других норм дейст</w:t>
      </w:r>
      <w:r w:rsidRPr="00D83C3B">
        <w:rPr>
          <w:rFonts w:ascii="Times New Roman" w:eastAsia="Calibri" w:hAnsi="Times New Roman" w:cs="Times New Roman"/>
          <w:sz w:val="24"/>
          <w:szCs w:val="24"/>
        </w:rPr>
        <w:t>вующего законодательства и требований договора управления в рамках действующего законодательства.</w:t>
      </w:r>
    </w:p>
    <w:p w:rsidR="0070089C" w:rsidRPr="00D83C3B" w:rsidRDefault="00D83C3B">
      <w:pPr>
        <w:pStyle w:val="a8"/>
        <w:numPr>
          <w:ilvl w:val="2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C3B">
        <w:rPr>
          <w:rFonts w:ascii="Times New Roman" w:hAnsi="Times New Roman" w:cs="Times New Roman"/>
          <w:sz w:val="24"/>
          <w:szCs w:val="24"/>
        </w:rPr>
        <w:t xml:space="preserve">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</w:t>
      </w:r>
      <w:r w:rsidRPr="00D83C3B">
        <w:rPr>
          <w:rFonts w:ascii="Times New Roman" w:hAnsi="Times New Roman" w:cs="Times New Roman"/>
          <w:sz w:val="24"/>
          <w:szCs w:val="24"/>
        </w:rPr>
        <w:t>на условиях, определенных решением общего собрания (в том числе договоров на установку и эксплуатацию рекламных конструкций).</w:t>
      </w:r>
    </w:p>
    <w:p w:rsidR="0070089C" w:rsidRPr="00D83C3B" w:rsidRDefault="0070089C">
      <w:pPr>
        <w:pStyle w:val="a8"/>
        <w:tabs>
          <w:tab w:val="left" w:pos="426"/>
          <w:tab w:val="left" w:pos="1560"/>
        </w:tabs>
        <w:ind w:left="709" w:right="5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0089C" w:rsidRPr="00D83C3B" w:rsidRDefault="0070089C">
      <w:pPr>
        <w:pStyle w:val="a8"/>
        <w:tabs>
          <w:tab w:val="left" w:pos="426"/>
          <w:tab w:val="left" w:pos="1560"/>
        </w:tabs>
        <w:ind w:left="709" w:right="5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0089C" w:rsidRPr="00D83C3B" w:rsidRDefault="0070089C">
      <w:pPr>
        <w:rPr>
          <w:rFonts w:ascii="Times New Roman" w:hAnsi="Times New Roman" w:cs="Times New Roman"/>
          <w:sz w:val="24"/>
          <w:szCs w:val="24"/>
        </w:rPr>
      </w:pPr>
    </w:p>
    <w:sectPr w:rsidR="0070089C" w:rsidRPr="00D83C3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B47CF"/>
    <w:multiLevelType w:val="multilevel"/>
    <w:tmpl w:val="2F288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FB53590"/>
    <w:multiLevelType w:val="multilevel"/>
    <w:tmpl w:val="32A697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7775648"/>
    <w:multiLevelType w:val="multilevel"/>
    <w:tmpl w:val="7B18B54A"/>
    <w:lvl w:ilvl="0">
      <w:start w:val="3"/>
      <w:numFmt w:val="decimal"/>
      <w:lvlText w:val="%1."/>
      <w:lvlJc w:val="left"/>
      <w:pPr>
        <w:ind w:left="390" w:hanging="39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1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9C"/>
    <w:rsid w:val="000A6961"/>
    <w:rsid w:val="00192CD3"/>
    <w:rsid w:val="002F0ABE"/>
    <w:rsid w:val="0070089C"/>
    <w:rsid w:val="00C63338"/>
    <w:rsid w:val="00D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7BEE"/>
  <w15:docId w15:val="{BF86C8E9-FDDE-44C1-A9E0-A0615F68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FA2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91FA2"/>
    <w:rPr>
      <w:color w:val="0000FF"/>
      <w:u w:val="single"/>
    </w:rPr>
  </w:style>
  <w:style w:type="character" w:customStyle="1" w:styleId="ListLabel1">
    <w:name w:val="ListLabel 1"/>
    <w:qFormat/>
    <w:rPr>
      <w:b/>
      <w:color w:val="00000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291F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6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6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FEE32ADD6B07A9F5831CC9970FA4563D78D0B55318F4FFE476066A8EAE7A6F5280E7C0B57A52062E0o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EE32ADD6B07A9F5831CC9970FA4563D78D0B5A318B4FFE476066A8EAE7A6F5280E7C0B57A52367E0o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0D16-CE9D-41AC-B3BB-03824CB9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</dc:creator>
  <cp:lastModifiedBy>RePack by Diakov</cp:lastModifiedBy>
  <cp:revision>2</cp:revision>
  <cp:lastPrinted>2017-10-17T06:44:00Z</cp:lastPrinted>
  <dcterms:created xsi:type="dcterms:W3CDTF">2017-10-17T06:59:00Z</dcterms:created>
  <dcterms:modified xsi:type="dcterms:W3CDTF">2017-10-17T06:59:00Z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